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DE" w:rsidRPr="000267DE" w:rsidRDefault="000267DE" w:rsidP="000267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67DE">
        <w:rPr>
          <w:rFonts w:ascii="Calibri" w:eastAsia="Times New Roman" w:hAnsi="Calibri" w:cs="Calibri"/>
          <w:b/>
          <w:bCs/>
          <w:color w:val="000000"/>
          <w:u w:val="single"/>
          <w:lang w:eastAsia="el-GR"/>
        </w:rPr>
        <w:t>ΠΡΟΔΙΑΓΡΑΦΕΣ ΕΞΕΤΑΣΤΙΚΗΣ ΚΛΙΝΗΣ</w:t>
      </w:r>
    </w:p>
    <w:p w:rsidR="000267DE" w:rsidRPr="000267DE" w:rsidRDefault="000267DE" w:rsidP="0002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267DE" w:rsidRPr="000267DE" w:rsidRDefault="000267DE" w:rsidP="000267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67DE">
        <w:rPr>
          <w:rFonts w:ascii="Calibri" w:eastAsia="Times New Roman" w:hAnsi="Calibri" w:cs="Calibri"/>
          <w:color w:val="000000"/>
          <w:u w:val="single"/>
          <w:lang w:eastAsia="el-GR"/>
        </w:rPr>
        <w:t>Εξεταστικό κρεβάτι ενδοσκόπηση</w:t>
      </w:r>
    </w:p>
    <w:p w:rsidR="000267DE" w:rsidRPr="000267DE" w:rsidRDefault="000267DE" w:rsidP="0002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67DE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Ηλεκτροκίνητη ανύψωση με χρήση χειριστηρίου – Ηλεκτρική ρύθμιση ύψους (κατώτερο 55cm &amp; ανώτερο 100cm) χωρίς τη χρήση σκαλοπατιού. Χειροκίνητη ρύθμιση τμήματος πλάτης (έως 60 μοιρών).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Ικανότητα ανύψωση βάρους έως 200kg.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 xml:space="preserve">Βάση ρολού χαρτιού-σύστημα </w:t>
      </w:r>
      <w:proofErr w:type="spellStart"/>
      <w:r w:rsidRPr="000267DE">
        <w:rPr>
          <w:rFonts w:ascii="Calibri" w:eastAsia="Times New Roman" w:hAnsi="Calibri" w:cs="Calibri"/>
          <w:color w:val="000000"/>
          <w:lang w:eastAsia="el-GR"/>
        </w:rPr>
        <w:t>χαρτοσέντονου</w:t>
      </w:r>
      <w:proofErr w:type="spellEnd"/>
      <w:r w:rsidRPr="000267DE">
        <w:rPr>
          <w:rFonts w:ascii="Calibri" w:eastAsia="Times New Roman" w:hAnsi="Calibri" w:cs="Calibri"/>
          <w:color w:val="000000"/>
          <w:lang w:eastAsia="el-GR"/>
        </w:rPr>
        <w:t>.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Επιφάνεια από υψηλής ποιότητας δερματίνη χρώματος γκρι σκούρο ή μαύρο.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Πλαϊνά μεταλλικά κάγκελα με αυτόματο κλείδωμα.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Ενισχυμένοι τροχοί Φ100mm, ανεξάρτητο σύστημα πέδησης, σύστημα φρένων σε κάθε τροχό.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Πλάτη με μηχανική ανάκληση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Υποδοχή φιάλης οξυγόνου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proofErr w:type="spellStart"/>
      <w:r w:rsidRPr="000267DE">
        <w:rPr>
          <w:rFonts w:ascii="Calibri" w:eastAsia="Times New Roman" w:hAnsi="Calibri" w:cs="Calibri"/>
          <w:color w:val="000000"/>
          <w:lang w:eastAsia="el-GR"/>
        </w:rPr>
        <w:t>Τεχνόδερμα</w:t>
      </w:r>
      <w:proofErr w:type="spellEnd"/>
      <w:r w:rsidRPr="000267DE">
        <w:rPr>
          <w:rFonts w:ascii="Calibri" w:eastAsia="Times New Roman" w:hAnsi="Calibri" w:cs="Calibri"/>
          <w:color w:val="000000"/>
          <w:lang w:eastAsia="el-GR"/>
        </w:rPr>
        <w:t xml:space="preserve"> με αντοχή σε σάλια, ούρα, αίμα και υγρά 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 xml:space="preserve">Υποδοχή για </w:t>
      </w:r>
      <w:proofErr w:type="spellStart"/>
      <w:r w:rsidRPr="000267DE">
        <w:rPr>
          <w:rFonts w:ascii="Calibri" w:eastAsia="Times New Roman" w:hAnsi="Calibri" w:cs="Calibri"/>
          <w:color w:val="000000"/>
          <w:lang w:eastAsia="el-GR"/>
        </w:rPr>
        <w:t>στατό</w:t>
      </w:r>
      <w:proofErr w:type="spellEnd"/>
      <w:r w:rsidRPr="000267DE">
        <w:rPr>
          <w:rFonts w:ascii="Calibri" w:eastAsia="Times New Roman" w:hAnsi="Calibri" w:cs="Calibri"/>
          <w:color w:val="000000"/>
          <w:lang w:eastAsia="el-GR"/>
        </w:rPr>
        <w:t xml:space="preserve"> ορού σε κάθε γωνία</w:t>
      </w:r>
    </w:p>
    <w:p w:rsidR="000267DE" w:rsidRPr="000267DE" w:rsidRDefault="000267DE" w:rsidP="000267D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Διαστάσεις: 195 x 85-95 x 60-95cm</w:t>
      </w:r>
    </w:p>
    <w:p w:rsidR="000267DE" w:rsidRPr="000267DE" w:rsidRDefault="000267DE" w:rsidP="000267DE">
      <w:pPr>
        <w:numPr>
          <w:ilvl w:val="0"/>
          <w:numId w:val="1"/>
        </w:numPr>
        <w:spacing w:after="160" w:line="240" w:lineRule="auto"/>
        <w:textAlignment w:val="baseline"/>
        <w:rPr>
          <w:rFonts w:ascii="Arial" w:eastAsia="Times New Roman" w:hAnsi="Arial" w:cs="Arial"/>
          <w:color w:val="000000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Εσωτερικές διαστάσεις: 195 x 80-90 x 60-95cm</w:t>
      </w:r>
    </w:p>
    <w:p w:rsidR="000267DE" w:rsidRPr="000267DE" w:rsidRDefault="000267DE" w:rsidP="000267D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267DE" w:rsidRPr="000267DE" w:rsidRDefault="000267DE" w:rsidP="000267DE">
      <w:pPr>
        <w:spacing w:after="16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267DE">
        <w:rPr>
          <w:rFonts w:ascii="Calibri" w:eastAsia="Times New Roman" w:hAnsi="Calibri" w:cs="Calibri"/>
          <w:color w:val="000000"/>
          <w:lang w:eastAsia="el-GR"/>
        </w:rPr>
        <w:t>Πιθανό ενδεικτικό κόστος 1700 ευρώ πλέον ΦΠΑ.</w:t>
      </w:r>
    </w:p>
    <w:p w:rsidR="002134DD" w:rsidRDefault="002134DD"/>
    <w:sectPr w:rsidR="002134DD" w:rsidSect="00213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E71EE"/>
    <w:multiLevelType w:val="multilevel"/>
    <w:tmpl w:val="3724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7DE"/>
    <w:rsid w:val="000267DE"/>
    <w:rsid w:val="0021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2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2026-08-09T23:15:00Z</dcterms:created>
  <dcterms:modified xsi:type="dcterms:W3CDTF">2026-08-09T23:16:00Z</dcterms:modified>
</cp:coreProperties>
</file>